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B71B29">
        <w:rPr>
          <w:rFonts w:ascii="Times New Roman" w:hAnsi="Times New Roman" w:cs="Times New Roman"/>
          <w:sz w:val="28"/>
          <w:szCs w:val="28"/>
          <w:lang w:val="uk-UA"/>
        </w:rPr>
        <w:t xml:space="preserve"> Країни Центральної та Східної Європи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049D">
        <w:rPr>
          <w:rFonts w:ascii="Times New Roman" w:hAnsi="Times New Roman" w:cs="Times New Roman"/>
          <w:sz w:val="28"/>
          <w:szCs w:val="28"/>
          <w:lang w:val="uk-UA"/>
        </w:rPr>
        <w:t>Угорська революція 1956 і Празька весна 1968.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 w:rsidR="006813E4">
        <w:rPr>
          <w:rFonts w:ascii="Times New Roman" w:hAnsi="Times New Roman" w:cs="Times New Roman"/>
          <w:sz w:val="28"/>
          <w:szCs w:val="28"/>
          <w:lang w:val="uk-UA"/>
        </w:rPr>
        <w:t xml:space="preserve"> § 1</w:t>
      </w:r>
      <w:r w:rsidR="0048049D">
        <w:rPr>
          <w:rFonts w:ascii="Times New Roman" w:hAnsi="Times New Roman" w:cs="Times New Roman"/>
          <w:sz w:val="28"/>
          <w:szCs w:val="28"/>
          <w:lang w:val="uk-UA"/>
        </w:rPr>
        <w:t>2, законспектувати.</w:t>
      </w:r>
      <w:bookmarkStart w:id="0" w:name="_GoBack"/>
      <w:bookmarkEnd w:id="0"/>
    </w:p>
    <w:p w:rsidR="00E55D62" w:rsidRDefault="0048049D"/>
    <w:p w:rsidR="00031138" w:rsidRDefault="00031138"/>
    <w:sectPr w:rsidR="0003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F9"/>
    <w:rsid w:val="00031138"/>
    <w:rsid w:val="0048049D"/>
    <w:rsid w:val="00485A95"/>
    <w:rsid w:val="005029C9"/>
    <w:rsid w:val="00525BF9"/>
    <w:rsid w:val="006813E4"/>
    <w:rsid w:val="008F693D"/>
    <w:rsid w:val="00B14CD0"/>
    <w:rsid w:val="00B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BA1D"/>
  <w15:chartTrackingRefBased/>
  <w15:docId w15:val="{15D07707-5E7C-4211-9EBF-D24EDA3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2020-11-08T12:18:00Z</dcterms:created>
  <dcterms:modified xsi:type="dcterms:W3CDTF">2020-12-13T15:57:00Z</dcterms:modified>
</cp:coreProperties>
</file>